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1E" w:rsidRDefault="00FD5C1E" w:rsidP="00FD5C1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УВЕДОМЛЕНИЕ</w:t>
      </w:r>
    </w:p>
    <w:p w:rsidR="00FD5C1E" w:rsidRDefault="00FD5C1E" w:rsidP="00FD5C1E">
      <w:pPr>
        <w:jc w:val="center"/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о проведении  публичных слушаний</w:t>
      </w:r>
    </w:p>
    <w:p w:rsidR="00FD5C1E" w:rsidRDefault="00FD5C1E" w:rsidP="00FD5C1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</w:p>
    <w:p w:rsidR="00FD5C1E" w:rsidRDefault="00FD5C1E" w:rsidP="00FD5C1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сообщает, что на   18 сентября 2019 г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ода назначено проведение публичных слушаний по проекту «Схема теплоснабжения </w:t>
      </w:r>
      <w:proofErr w:type="spellStart"/>
      <w:r>
        <w:rPr>
          <w:rFonts w:ascii="PT Astra Serif" w:hAnsi="PT Astra Serif"/>
          <w:sz w:val="28"/>
          <w:szCs w:val="28"/>
        </w:rPr>
        <w:t>Тиинского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сельского поселения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период до 2034 года».</w:t>
      </w:r>
    </w:p>
    <w:p w:rsidR="00FD5C1E" w:rsidRDefault="00FD5C1E" w:rsidP="00FD5C1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Публичные слушания состоятся в 14.00 часов в зале заседаний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район», расположенного по   адресу:  Ульяновская область, г. Димитровград,             ул. Хмельницкого, 93. </w:t>
      </w:r>
    </w:p>
    <w:p w:rsidR="00FD5C1E" w:rsidRDefault="00FD5C1E" w:rsidP="00FD5C1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 дня опубликования данного уведомления и проекта «Схема теплоснабжения </w:t>
      </w:r>
      <w:proofErr w:type="spellStart"/>
      <w:r>
        <w:rPr>
          <w:rFonts w:ascii="PT Astra Serif" w:hAnsi="PT Astra Serif"/>
          <w:sz w:val="28"/>
          <w:szCs w:val="28"/>
        </w:rPr>
        <w:t>Тиинского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сельского поселения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период до 2034 года» до 18 сентября  2019 года принимаются предложения и замечания по адресу: Ульяновская область, г. Димитровград, ул. Хмельницкого, 93, </w:t>
      </w:r>
      <w:proofErr w:type="spellStart"/>
      <w:r>
        <w:rPr>
          <w:rFonts w:ascii="PT Astra Serif" w:hAnsi="PT Astra Serif"/>
          <w:sz w:val="28"/>
          <w:szCs w:val="28"/>
        </w:rPr>
        <w:t>каб</w:t>
      </w:r>
      <w:proofErr w:type="spellEnd"/>
      <w:r>
        <w:rPr>
          <w:rFonts w:ascii="PT Astra Serif" w:hAnsi="PT Astra Serif"/>
          <w:sz w:val="28"/>
          <w:szCs w:val="28"/>
        </w:rPr>
        <w:t xml:space="preserve">. 506, 209 с 08.00 до 17.00, телефон: 8(84235) 2-72-50, 2-79-04, адрес электронной почты: </w:t>
      </w:r>
      <w:hyperlink r:id="rId5" w:history="1">
        <w:r>
          <w:rPr>
            <w:rStyle w:val="a3"/>
            <w:rFonts w:ascii="PT Astra Serif" w:hAnsi="PT Astra Serif"/>
            <w:sz w:val="28"/>
            <w:szCs w:val="28"/>
            <w:lang w:val="en-US"/>
          </w:rPr>
          <w:t>melzhkh</w:t>
        </w:r>
        <w:r>
          <w:rPr>
            <w:rStyle w:val="a3"/>
            <w:rFonts w:ascii="PT Astra Serif" w:hAnsi="PT Astra Serif"/>
            <w:sz w:val="28"/>
            <w:szCs w:val="28"/>
          </w:rPr>
          <w:t>@</w:t>
        </w:r>
        <w:r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>
          <w:rPr>
            <w:rStyle w:val="a3"/>
            <w:rFonts w:ascii="PT Astra Serif" w:hAnsi="PT Astra Serif"/>
            <w:sz w:val="28"/>
            <w:szCs w:val="28"/>
          </w:rPr>
          <w:t>.</w:t>
        </w:r>
        <w:r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</w:p>
    <w:p w:rsidR="00FD5C1E" w:rsidRDefault="00FD5C1E" w:rsidP="00FD5C1E">
      <w:pPr>
        <w:jc w:val="both"/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FD5C1E" w:rsidRDefault="00FD5C1E" w:rsidP="00FD5C1E">
      <w:pPr>
        <w:rPr>
          <w:rFonts w:ascii="PT Astra Serif" w:hAnsi="PT Astra Serif"/>
          <w:sz w:val="28"/>
          <w:szCs w:val="28"/>
        </w:rPr>
      </w:pPr>
    </w:p>
    <w:p w:rsidR="00642B03" w:rsidRDefault="00642B03"/>
    <w:sectPr w:rsidR="0064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8"/>
    <w:rsid w:val="00642B03"/>
    <w:rsid w:val="00D848B8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zh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2019-08-27T07:53:00Z</dcterms:created>
  <dcterms:modified xsi:type="dcterms:W3CDTF">2019-08-27T07:53:00Z</dcterms:modified>
</cp:coreProperties>
</file>